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C513" w14:textId="06E829F7" w:rsidR="00E349D8" w:rsidRDefault="002D5A46" w:rsidP="00E349D8">
      <w:r>
        <w:t>3.1.1</w:t>
      </w:r>
      <w:r w:rsidR="002814FF">
        <w:t xml:space="preserve"> Discussion Forum </w:t>
      </w:r>
      <w:r w:rsidR="006C0CD7">
        <w:t>Table of Specifications Template</w:t>
      </w:r>
    </w:p>
    <w:p w14:paraId="41250831" w14:textId="44B82208" w:rsidR="00C20AB8" w:rsidRDefault="00C20AB8" w:rsidP="00E349D8"/>
    <w:p w14:paraId="66FE6BC3" w14:textId="2B9BC49A" w:rsidR="00C20AB8" w:rsidRDefault="00C20AB8" w:rsidP="00E349D8">
      <w:r>
        <w:t>Course: [insert course title and name]</w:t>
      </w:r>
    </w:p>
    <w:p w14:paraId="11D214C0" w14:textId="77777777" w:rsidR="00C20AB8" w:rsidRPr="00C20AB8" w:rsidRDefault="00C20AB8" w:rsidP="00E349D8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54"/>
        <w:gridCol w:w="1349"/>
        <w:gridCol w:w="1430"/>
        <w:gridCol w:w="843"/>
        <w:gridCol w:w="1044"/>
        <w:gridCol w:w="1190"/>
        <w:gridCol w:w="1108"/>
      </w:tblGrid>
      <w:tr w:rsidR="000643A4" w:rsidRPr="003C6B8F" w14:paraId="4F588EFE" w14:textId="77777777" w:rsidTr="000643A4">
        <w:tc>
          <w:tcPr>
            <w:tcW w:w="9918" w:type="dxa"/>
            <w:gridSpan w:val="7"/>
          </w:tcPr>
          <w:p w14:paraId="267771E1" w14:textId="04336BF3" w:rsidR="000643A4" w:rsidRPr="003C6B8F" w:rsidRDefault="000643A4" w:rsidP="000126CB">
            <w:pPr>
              <w:jc w:val="center"/>
            </w:pPr>
            <w:commentRangeStart w:id="0"/>
            <w:r>
              <w:t xml:space="preserve">[insert </w:t>
            </w:r>
            <w:r w:rsidR="006C0CD7">
              <w:t>related</w:t>
            </w:r>
            <w:r>
              <w:t xml:space="preserve"> learning </w:t>
            </w:r>
            <w:r w:rsidR="006C0CD7">
              <w:t>outcomes</w:t>
            </w:r>
            <w:r>
              <w:t xml:space="preserve"> for the course]</w:t>
            </w:r>
            <w:commentRangeEnd w:id="0"/>
            <w:r w:rsidR="00835860">
              <w:rPr>
                <w:rStyle w:val="CommentReference"/>
              </w:rPr>
              <w:commentReference w:id="0"/>
            </w:r>
          </w:p>
        </w:tc>
      </w:tr>
      <w:tr w:rsidR="000643A4" w:rsidRPr="003C6B8F" w14:paraId="705D177A" w14:textId="77777777" w:rsidTr="009A370A">
        <w:tc>
          <w:tcPr>
            <w:tcW w:w="2972" w:type="dxa"/>
            <w:vMerge w:val="restart"/>
          </w:tcPr>
          <w:p w14:paraId="1719FAE3" w14:textId="77777777" w:rsidR="000643A4" w:rsidRDefault="000643A4" w:rsidP="000126CB">
            <w:pPr>
              <w:rPr>
                <w:b/>
              </w:rPr>
            </w:pPr>
            <w:commentRangeStart w:id="1"/>
            <w:r w:rsidRPr="00E349D8">
              <w:rPr>
                <w:b/>
              </w:rPr>
              <w:t>Content</w:t>
            </w:r>
            <w:r>
              <w:rPr>
                <w:b/>
              </w:rPr>
              <w:t xml:space="preserve">: </w:t>
            </w:r>
            <w:commentRangeEnd w:id="1"/>
            <w:r w:rsidR="00835860">
              <w:rPr>
                <w:rStyle w:val="CommentReference"/>
              </w:rPr>
              <w:commentReference w:id="1"/>
            </w:r>
          </w:p>
          <w:p w14:paraId="14C6CA51" w14:textId="63E4F63F" w:rsidR="000643A4" w:rsidRPr="00C20AB8" w:rsidRDefault="000643A4" w:rsidP="000126CB"/>
        </w:tc>
        <w:tc>
          <w:tcPr>
            <w:tcW w:w="6946" w:type="dxa"/>
            <w:gridSpan w:val="6"/>
          </w:tcPr>
          <w:p w14:paraId="294C54C7" w14:textId="0324DBD9" w:rsidR="000643A4" w:rsidRPr="00E349D8" w:rsidRDefault="000643A4" w:rsidP="000126CB">
            <w:pPr>
              <w:jc w:val="center"/>
              <w:rPr>
                <w:b/>
              </w:rPr>
            </w:pPr>
            <w:r w:rsidRPr="00E349D8">
              <w:rPr>
                <w:b/>
              </w:rPr>
              <w:t>Level of Cognitive Demand</w:t>
            </w:r>
            <w:r>
              <w:rPr>
                <w:b/>
              </w:rPr>
              <w:t xml:space="preserve"> </w:t>
            </w:r>
            <w:commentRangeStart w:id="2"/>
            <w:r>
              <w:rPr>
                <w:b/>
              </w:rPr>
              <w:t xml:space="preserve">(Bloom’s Taxonomy </w:t>
            </w:r>
            <w:hyperlink r:id="rId7" w:history="1">
              <w:r w:rsidRPr="00E349D8">
                <w:rPr>
                  <w:rStyle w:val="Hyperlink"/>
                  <w:b/>
                </w:rPr>
                <w:t>Video</w:t>
              </w:r>
            </w:hyperlink>
            <w:r>
              <w:rPr>
                <w:b/>
              </w:rPr>
              <w:t>)</w:t>
            </w:r>
            <w:commentRangeEnd w:id="2"/>
            <w:r w:rsidR="00835860">
              <w:rPr>
                <w:rStyle w:val="CommentReference"/>
              </w:rPr>
              <w:commentReference w:id="2"/>
            </w:r>
          </w:p>
        </w:tc>
      </w:tr>
      <w:tr w:rsidR="009A370A" w:rsidRPr="00C20AB8" w14:paraId="52BEE9CA" w14:textId="77777777" w:rsidTr="009A370A">
        <w:tc>
          <w:tcPr>
            <w:tcW w:w="2972" w:type="dxa"/>
            <w:vMerge/>
          </w:tcPr>
          <w:p w14:paraId="36685B9E" w14:textId="77777777" w:rsidR="000643A4" w:rsidRPr="003C6B8F" w:rsidRDefault="000643A4" w:rsidP="000126CB"/>
        </w:tc>
        <w:tc>
          <w:tcPr>
            <w:tcW w:w="1328" w:type="dxa"/>
          </w:tcPr>
          <w:p w14:paraId="5C8F896C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Remember</w:t>
            </w:r>
          </w:p>
        </w:tc>
        <w:tc>
          <w:tcPr>
            <w:tcW w:w="1430" w:type="dxa"/>
          </w:tcPr>
          <w:p w14:paraId="0997E9F3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Understand</w:t>
            </w:r>
          </w:p>
        </w:tc>
        <w:tc>
          <w:tcPr>
            <w:tcW w:w="843" w:type="dxa"/>
          </w:tcPr>
          <w:p w14:paraId="23F6D078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Apply</w:t>
            </w:r>
          </w:p>
        </w:tc>
        <w:tc>
          <w:tcPr>
            <w:tcW w:w="1044" w:type="dxa"/>
          </w:tcPr>
          <w:p w14:paraId="4EA8401E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Analyze</w:t>
            </w:r>
          </w:p>
        </w:tc>
        <w:tc>
          <w:tcPr>
            <w:tcW w:w="1191" w:type="dxa"/>
          </w:tcPr>
          <w:p w14:paraId="27B0A567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Evaluate</w:t>
            </w:r>
          </w:p>
        </w:tc>
        <w:tc>
          <w:tcPr>
            <w:tcW w:w="1110" w:type="dxa"/>
          </w:tcPr>
          <w:p w14:paraId="3EC6267A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Create</w:t>
            </w:r>
          </w:p>
        </w:tc>
      </w:tr>
      <w:tr w:rsidR="009A370A" w:rsidRPr="003C6B8F" w14:paraId="037ABEBE" w14:textId="77777777" w:rsidTr="009A370A">
        <w:tc>
          <w:tcPr>
            <w:tcW w:w="2972" w:type="dxa"/>
            <w:vMerge w:val="restart"/>
          </w:tcPr>
          <w:p w14:paraId="2343395C" w14:textId="56030D25" w:rsidR="000643A4" w:rsidRPr="003C6B8F" w:rsidRDefault="000643A4" w:rsidP="000126CB">
            <w:r>
              <w:t>[insert specific content knowledge you want your students to know]</w:t>
            </w:r>
          </w:p>
        </w:tc>
        <w:tc>
          <w:tcPr>
            <w:tcW w:w="1328" w:type="dxa"/>
          </w:tcPr>
          <w:p w14:paraId="64FC532A" w14:textId="77625284" w:rsidR="000643A4" w:rsidRPr="003C6B8F" w:rsidRDefault="000643A4" w:rsidP="000126CB">
            <w:r>
              <w:t>[indicate the level of cognitive demand your students exhibit to learn the content by placing an ‘X’ in the box]</w:t>
            </w:r>
          </w:p>
        </w:tc>
        <w:tc>
          <w:tcPr>
            <w:tcW w:w="1430" w:type="dxa"/>
          </w:tcPr>
          <w:p w14:paraId="3F0F684F" w14:textId="7B1099C4" w:rsidR="000643A4" w:rsidRPr="003C6B8F" w:rsidRDefault="000643A4" w:rsidP="000126CB">
            <w:bookmarkStart w:id="3" w:name="_GoBack"/>
            <w:bookmarkEnd w:id="3"/>
          </w:p>
        </w:tc>
        <w:tc>
          <w:tcPr>
            <w:tcW w:w="843" w:type="dxa"/>
          </w:tcPr>
          <w:p w14:paraId="4D216C06" w14:textId="77777777" w:rsidR="000643A4" w:rsidRPr="003C6B8F" w:rsidRDefault="000643A4" w:rsidP="000126CB"/>
        </w:tc>
        <w:tc>
          <w:tcPr>
            <w:tcW w:w="1044" w:type="dxa"/>
          </w:tcPr>
          <w:p w14:paraId="163A0D68" w14:textId="77777777" w:rsidR="000643A4" w:rsidRPr="003C6B8F" w:rsidRDefault="000643A4" w:rsidP="000126CB"/>
        </w:tc>
        <w:tc>
          <w:tcPr>
            <w:tcW w:w="1191" w:type="dxa"/>
          </w:tcPr>
          <w:p w14:paraId="4C20FF7C" w14:textId="77777777" w:rsidR="000643A4" w:rsidRPr="003C6B8F" w:rsidRDefault="000643A4" w:rsidP="000126CB"/>
        </w:tc>
        <w:tc>
          <w:tcPr>
            <w:tcW w:w="1110" w:type="dxa"/>
          </w:tcPr>
          <w:p w14:paraId="28F6146F" w14:textId="77777777" w:rsidR="000643A4" w:rsidRPr="003C6B8F" w:rsidRDefault="000643A4" w:rsidP="000126CB"/>
        </w:tc>
      </w:tr>
      <w:tr w:rsidR="009A370A" w:rsidRPr="003C6B8F" w14:paraId="5524EC26" w14:textId="77777777" w:rsidTr="009A370A">
        <w:tc>
          <w:tcPr>
            <w:tcW w:w="2972" w:type="dxa"/>
            <w:vMerge/>
          </w:tcPr>
          <w:p w14:paraId="333093EE" w14:textId="15ECFD68" w:rsidR="000643A4" w:rsidRPr="003C6B8F" w:rsidRDefault="000643A4" w:rsidP="00E349D8"/>
        </w:tc>
        <w:tc>
          <w:tcPr>
            <w:tcW w:w="1328" w:type="dxa"/>
          </w:tcPr>
          <w:p w14:paraId="69A7D891" w14:textId="29A13213" w:rsidR="000643A4" w:rsidRPr="003C6B8F" w:rsidRDefault="000643A4" w:rsidP="00E349D8">
            <w:r>
              <w:t>[</w:t>
            </w:r>
            <w:r w:rsidR="002814FF">
              <w:t>insert the weight of (or %) the assessment this content will be worth</w:t>
            </w:r>
            <w:r>
              <w:t>]</w:t>
            </w:r>
          </w:p>
        </w:tc>
        <w:tc>
          <w:tcPr>
            <w:tcW w:w="1430" w:type="dxa"/>
          </w:tcPr>
          <w:p w14:paraId="672C1AF9" w14:textId="77777777" w:rsidR="000643A4" w:rsidRPr="003C6B8F" w:rsidRDefault="000643A4" w:rsidP="00E349D8"/>
        </w:tc>
        <w:tc>
          <w:tcPr>
            <w:tcW w:w="843" w:type="dxa"/>
          </w:tcPr>
          <w:p w14:paraId="2213BCAB" w14:textId="75B1F574" w:rsidR="000643A4" w:rsidRPr="003C6B8F" w:rsidRDefault="000643A4" w:rsidP="00E349D8"/>
        </w:tc>
        <w:tc>
          <w:tcPr>
            <w:tcW w:w="1044" w:type="dxa"/>
          </w:tcPr>
          <w:p w14:paraId="6A39A969" w14:textId="77777777" w:rsidR="000643A4" w:rsidRPr="003C6B8F" w:rsidRDefault="000643A4" w:rsidP="00E349D8"/>
        </w:tc>
        <w:tc>
          <w:tcPr>
            <w:tcW w:w="1191" w:type="dxa"/>
          </w:tcPr>
          <w:p w14:paraId="41251150" w14:textId="77777777" w:rsidR="000643A4" w:rsidRPr="003C6B8F" w:rsidRDefault="000643A4" w:rsidP="00E349D8"/>
        </w:tc>
        <w:tc>
          <w:tcPr>
            <w:tcW w:w="1110" w:type="dxa"/>
          </w:tcPr>
          <w:p w14:paraId="461600AE" w14:textId="77777777" w:rsidR="000643A4" w:rsidRPr="003C6B8F" w:rsidRDefault="000643A4" w:rsidP="00E349D8"/>
        </w:tc>
      </w:tr>
      <w:tr w:rsidR="009A370A" w:rsidRPr="003C6B8F" w14:paraId="5DE73651" w14:textId="77777777" w:rsidTr="009A370A">
        <w:tc>
          <w:tcPr>
            <w:tcW w:w="2972" w:type="dxa"/>
            <w:vMerge w:val="restart"/>
          </w:tcPr>
          <w:p w14:paraId="653B4E64" w14:textId="1A5F0503" w:rsidR="000643A4" w:rsidRPr="003C6B8F" w:rsidRDefault="000643A4" w:rsidP="00E349D8"/>
        </w:tc>
        <w:tc>
          <w:tcPr>
            <w:tcW w:w="1328" w:type="dxa"/>
          </w:tcPr>
          <w:p w14:paraId="2F3B426C" w14:textId="77777777" w:rsidR="000643A4" w:rsidRPr="003C6B8F" w:rsidRDefault="000643A4" w:rsidP="00E349D8"/>
        </w:tc>
        <w:tc>
          <w:tcPr>
            <w:tcW w:w="1430" w:type="dxa"/>
          </w:tcPr>
          <w:p w14:paraId="0F6FF8E3" w14:textId="69F961D0" w:rsidR="000643A4" w:rsidRPr="003C6B8F" w:rsidRDefault="000643A4" w:rsidP="00E349D8"/>
        </w:tc>
        <w:tc>
          <w:tcPr>
            <w:tcW w:w="843" w:type="dxa"/>
          </w:tcPr>
          <w:p w14:paraId="55ABD329" w14:textId="77777777" w:rsidR="000643A4" w:rsidRPr="003C6B8F" w:rsidRDefault="000643A4" w:rsidP="00E349D8"/>
        </w:tc>
        <w:tc>
          <w:tcPr>
            <w:tcW w:w="1044" w:type="dxa"/>
          </w:tcPr>
          <w:p w14:paraId="3BD0BCAA" w14:textId="77777777" w:rsidR="000643A4" w:rsidRPr="003C6B8F" w:rsidRDefault="000643A4" w:rsidP="00E349D8"/>
        </w:tc>
        <w:tc>
          <w:tcPr>
            <w:tcW w:w="1191" w:type="dxa"/>
          </w:tcPr>
          <w:p w14:paraId="51E28765" w14:textId="77777777" w:rsidR="000643A4" w:rsidRPr="003C6B8F" w:rsidRDefault="000643A4" w:rsidP="00E349D8"/>
        </w:tc>
        <w:tc>
          <w:tcPr>
            <w:tcW w:w="1110" w:type="dxa"/>
          </w:tcPr>
          <w:p w14:paraId="7A710C06" w14:textId="77777777" w:rsidR="000643A4" w:rsidRPr="003C6B8F" w:rsidRDefault="000643A4" w:rsidP="00E349D8"/>
        </w:tc>
      </w:tr>
      <w:tr w:rsidR="009A370A" w:rsidRPr="003C6B8F" w14:paraId="70AB0173" w14:textId="77777777" w:rsidTr="009A370A">
        <w:tc>
          <w:tcPr>
            <w:tcW w:w="2972" w:type="dxa"/>
            <w:vMerge/>
          </w:tcPr>
          <w:p w14:paraId="63452D29" w14:textId="6D9F1061" w:rsidR="000643A4" w:rsidRPr="003C6B8F" w:rsidRDefault="000643A4" w:rsidP="00E349D8"/>
        </w:tc>
        <w:tc>
          <w:tcPr>
            <w:tcW w:w="1328" w:type="dxa"/>
          </w:tcPr>
          <w:p w14:paraId="6FE27AA6" w14:textId="77777777" w:rsidR="000643A4" w:rsidRPr="003C6B8F" w:rsidRDefault="000643A4" w:rsidP="00E349D8"/>
        </w:tc>
        <w:tc>
          <w:tcPr>
            <w:tcW w:w="1430" w:type="dxa"/>
          </w:tcPr>
          <w:p w14:paraId="5E881CB4" w14:textId="1F2A62EC" w:rsidR="000643A4" w:rsidRPr="003C6B8F" w:rsidRDefault="000643A4" w:rsidP="00E349D8"/>
        </w:tc>
        <w:tc>
          <w:tcPr>
            <w:tcW w:w="843" w:type="dxa"/>
          </w:tcPr>
          <w:p w14:paraId="26C1FC89" w14:textId="77777777" w:rsidR="000643A4" w:rsidRPr="003C6B8F" w:rsidRDefault="000643A4" w:rsidP="00E349D8"/>
        </w:tc>
        <w:tc>
          <w:tcPr>
            <w:tcW w:w="1044" w:type="dxa"/>
          </w:tcPr>
          <w:p w14:paraId="7B01D0C2" w14:textId="77777777" w:rsidR="000643A4" w:rsidRPr="003C6B8F" w:rsidRDefault="000643A4" w:rsidP="00E349D8"/>
        </w:tc>
        <w:tc>
          <w:tcPr>
            <w:tcW w:w="1191" w:type="dxa"/>
          </w:tcPr>
          <w:p w14:paraId="0FB29D23" w14:textId="77777777" w:rsidR="000643A4" w:rsidRPr="003C6B8F" w:rsidRDefault="000643A4" w:rsidP="00E349D8"/>
        </w:tc>
        <w:tc>
          <w:tcPr>
            <w:tcW w:w="1110" w:type="dxa"/>
          </w:tcPr>
          <w:p w14:paraId="52430887" w14:textId="77777777" w:rsidR="000643A4" w:rsidRPr="003C6B8F" w:rsidRDefault="000643A4" w:rsidP="00E349D8"/>
        </w:tc>
      </w:tr>
      <w:tr w:rsidR="009A370A" w:rsidRPr="00582681" w14:paraId="6FC0B3B6" w14:textId="77777777" w:rsidTr="009A370A">
        <w:tc>
          <w:tcPr>
            <w:tcW w:w="2972" w:type="dxa"/>
            <w:vMerge w:val="restart"/>
          </w:tcPr>
          <w:p w14:paraId="662D2FB9" w14:textId="0A443AE0" w:rsidR="000643A4" w:rsidRPr="003C6B8F" w:rsidRDefault="000643A4" w:rsidP="00E349D8"/>
        </w:tc>
        <w:tc>
          <w:tcPr>
            <w:tcW w:w="1328" w:type="dxa"/>
          </w:tcPr>
          <w:p w14:paraId="6E8CB853" w14:textId="3821C2F7" w:rsidR="000643A4" w:rsidRPr="003C6B8F" w:rsidRDefault="000643A4" w:rsidP="00E349D8"/>
        </w:tc>
        <w:tc>
          <w:tcPr>
            <w:tcW w:w="1430" w:type="dxa"/>
          </w:tcPr>
          <w:p w14:paraId="27884C7A" w14:textId="77777777" w:rsidR="000643A4" w:rsidRPr="003C6B8F" w:rsidRDefault="000643A4" w:rsidP="00E349D8"/>
        </w:tc>
        <w:tc>
          <w:tcPr>
            <w:tcW w:w="843" w:type="dxa"/>
          </w:tcPr>
          <w:p w14:paraId="32EAB5C5" w14:textId="02413F4C" w:rsidR="000643A4" w:rsidRPr="003C6B8F" w:rsidRDefault="000643A4" w:rsidP="00E349D8"/>
        </w:tc>
        <w:tc>
          <w:tcPr>
            <w:tcW w:w="1044" w:type="dxa"/>
          </w:tcPr>
          <w:p w14:paraId="714C0B0C" w14:textId="77777777" w:rsidR="000643A4" w:rsidRPr="003C6B8F" w:rsidRDefault="000643A4" w:rsidP="00E349D8"/>
        </w:tc>
        <w:tc>
          <w:tcPr>
            <w:tcW w:w="1191" w:type="dxa"/>
          </w:tcPr>
          <w:p w14:paraId="0D50CC50" w14:textId="77777777" w:rsidR="000643A4" w:rsidRPr="003C6B8F" w:rsidRDefault="000643A4" w:rsidP="00E349D8"/>
        </w:tc>
        <w:tc>
          <w:tcPr>
            <w:tcW w:w="1110" w:type="dxa"/>
          </w:tcPr>
          <w:p w14:paraId="6FBAE3C3" w14:textId="77777777" w:rsidR="000643A4" w:rsidRPr="003C6B8F" w:rsidRDefault="000643A4" w:rsidP="00E349D8"/>
        </w:tc>
      </w:tr>
      <w:tr w:rsidR="009A370A" w:rsidRPr="00582681" w14:paraId="01DC5A72" w14:textId="77777777" w:rsidTr="009A370A">
        <w:tc>
          <w:tcPr>
            <w:tcW w:w="2972" w:type="dxa"/>
            <w:vMerge/>
          </w:tcPr>
          <w:p w14:paraId="1C94921D" w14:textId="77777777" w:rsidR="000643A4" w:rsidRPr="003C6B8F" w:rsidRDefault="000643A4" w:rsidP="00E349D8"/>
        </w:tc>
        <w:tc>
          <w:tcPr>
            <w:tcW w:w="1328" w:type="dxa"/>
          </w:tcPr>
          <w:p w14:paraId="0AB613FE" w14:textId="77777777" w:rsidR="000643A4" w:rsidRPr="003C6B8F" w:rsidRDefault="000643A4" w:rsidP="00E349D8"/>
        </w:tc>
        <w:tc>
          <w:tcPr>
            <w:tcW w:w="1430" w:type="dxa"/>
          </w:tcPr>
          <w:p w14:paraId="0629A642" w14:textId="77777777" w:rsidR="000643A4" w:rsidRPr="003C6B8F" w:rsidRDefault="000643A4" w:rsidP="00E349D8"/>
        </w:tc>
        <w:tc>
          <w:tcPr>
            <w:tcW w:w="843" w:type="dxa"/>
          </w:tcPr>
          <w:p w14:paraId="06DBE12F" w14:textId="77777777" w:rsidR="000643A4" w:rsidRPr="003C6B8F" w:rsidRDefault="000643A4" w:rsidP="00E349D8"/>
        </w:tc>
        <w:tc>
          <w:tcPr>
            <w:tcW w:w="1044" w:type="dxa"/>
          </w:tcPr>
          <w:p w14:paraId="3C5A8C2F" w14:textId="77777777" w:rsidR="000643A4" w:rsidRPr="003C6B8F" w:rsidRDefault="000643A4" w:rsidP="00E349D8"/>
        </w:tc>
        <w:tc>
          <w:tcPr>
            <w:tcW w:w="1191" w:type="dxa"/>
          </w:tcPr>
          <w:p w14:paraId="78C0C52E" w14:textId="77777777" w:rsidR="000643A4" w:rsidRPr="003C6B8F" w:rsidRDefault="000643A4" w:rsidP="00E349D8"/>
        </w:tc>
        <w:tc>
          <w:tcPr>
            <w:tcW w:w="1110" w:type="dxa"/>
          </w:tcPr>
          <w:p w14:paraId="16597B50" w14:textId="77777777" w:rsidR="000643A4" w:rsidRPr="003C6B8F" w:rsidRDefault="000643A4" w:rsidP="00E349D8"/>
        </w:tc>
      </w:tr>
      <w:tr w:rsidR="009A370A" w:rsidRPr="00582681" w14:paraId="153BDA06" w14:textId="77777777" w:rsidTr="009A370A">
        <w:tc>
          <w:tcPr>
            <w:tcW w:w="2972" w:type="dxa"/>
            <w:vMerge w:val="restart"/>
          </w:tcPr>
          <w:p w14:paraId="48CF336A" w14:textId="77777777" w:rsidR="000643A4" w:rsidRPr="003C6B8F" w:rsidRDefault="000643A4" w:rsidP="00E349D8"/>
        </w:tc>
        <w:tc>
          <w:tcPr>
            <w:tcW w:w="1328" w:type="dxa"/>
          </w:tcPr>
          <w:p w14:paraId="4FF43AA8" w14:textId="77777777" w:rsidR="000643A4" w:rsidRPr="003C6B8F" w:rsidRDefault="000643A4" w:rsidP="00E349D8"/>
        </w:tc>
        <w:tc>
          <w:tcPr>
            <w:tcW w:w="1430" w:type="dxa"/>
          </w:tcPr>
          <w:p w14:paraId="677B0E01" w14:textId="77777777" w:rsidR="000643A4" w:rsidRPr="003C6B8F" w:rsidRDefault="000643A4" w:rsidP="00E349D8"/>
        </w:tc>
        <w:tc>
          <w:tcPr>
            <w:tcW w:w="843" w:type="dxa"/>
          </w:tcPr>
          <w:p w14:paraId="76D5276F" w14:textId="77777777" w:rsidR="000643A4" w:rsidRPr="003C6B8F" w:rsidRDefault="000643A4" w:rsidP="00E349D8"/>
        </w:tc>
        <w:tc>
          <w:tcPr>
            <w:tcW w:w="1044" w:type="dxa"/>
          </w:tcPr>
          <w:p w14:paraId="6A56BCD1" w14:textId="77777777" w:rsidR="000643A4" w:rsidRPr="003C6B8F" w:rsidRDefault="000643A4" w:rsidP="00E349D8"/>
        </w:tc>
        <w:tc>
          <w:tcPr>
            <w:tcW w:w="1191" w:type="dxa"/>
          </w:tcPr>
          <w:p w14:paraId="1C96828F" w14:textId="77777777" w:rsidR="000643A4" w:rsidRPr="003C6B8F" w:rsidRDefault="000643A4" w:rsidP="00E349D8"/>
        </w:tc>
        <w:tc>
          <w:tcPr>
            <w:tcW w:w="1110" w:type="dxa"/>
          </w:tcPr>
          <w:p w14:paraId="551B5940" w14:textId="77777777" w:rsidR="000643A4" w:rsidRPr="003C6B8F" w:rsidRDefault="000643A4" w:rsidP="00E349D8"/>
        </w:tc>
      </w:tr>
      <w:tr w:rsidR="009A370A" w:rsidRPr="00582681" w14:paraId="02E5A812" w14:textId="77777777" w:rsidTr="009A370A">
        <w:tc>
          <w:tcPr>
            <w:tcW w:w="2972" w:type="dxa"/>
            <w:vMerge/>
          </w:tcPr>
          <w:p w14:paraId="0F5B5B37" w14:textId="77777777" w:rsidR="000643A4" w:rsidRPr="003C6B8F" w:rsidRDefault="000643A4" w:rsidP="00E349D8"/>
        </w:tc>
        <w:tc>
          <w:tcPr>
            <w:tcW w:w="1328" w:type="dxa"/>
          </w:tcPr>
          <w:p w14:paraId="3EC711EA" w14:textId="77777777" w:rsidR="000643A4" w:rsidRPr="003C6B8F" w:rsidRDefault="000643A4" w:rsidP="00E349D8"/>
        </w:tc>
        <w:tc>
          <w:tcPr>
            <w:tcW w:w="1430" w:type="dxa"/>
          </w:tcPr>
          <w:p w14:paraId="76071C0A" w14:textId="77777777" w:rsidR="000643A4" w:rsidRPr="003C6B8F" w:rsidRDefault="000643A4" w:rsidP="00E349D8"/>
        </w:tc>
        <w:tc>
          <w:tcPr>
            <w:tcW w:w="843" w:type="dxa"/>
          </w:tcPr>
          <w:p w14:paraId="09CBAA44" w14:textId="77777777" w:rsidR="000643A4" w:rsidRPr="003C6B8F" w:rsidRDefault="000643A4" w:rsidP="00E349D8"/>
        </w:tc>
        <w:tc>
          <w:tcPr>
            <w:tcW w:w="1044" w:type="dxa"/>
          </w:tcPr>
          <w:p w14:paraId="654FA547" w14:textId="77777777" w:rsidR="000643A4" w:rsidRPr="003C6B8F" w:rsidRDefault="000643A4" w:rsidP="00E349D8"/>
        </w:tc>
        <w:tc>
          <w:tcPr>
            <w:tcW w:w="1191" w:type="dxa"/>
          </w:tcPr>
          <w:p w14:paraId="3B8485EF" w14:textId="77777777" w:rsidR="000643A4" w:rsidRPr="003C6B8F" w:rsidRDefault="000643A4" w:rsidP="00E349D8"/>
        </w:tc>
        <w:tc>
          <w:tcPr>
            <w:tcW w:w="1110" w:type="dxa"/>
          </w:tcPr>
          <w:p w14:paraId="6613064D" w14:textId="77777777" w:rsidR="000643A4" w:rsidRPr="003C6B8F" w:rsidRDefault="000643A4" w:rsidP="00E349D8"/>
        </w:tc>
      </w:tr>
      <w:tr w:rsidR="009A370A" w:rsidRPr="00582681" w14:paraId="55904BBA" w14:textId="77777777" w:rsidTr="009A370A">
        <w:tc>
          <w:tcPr>
            <w:tcW w:w="2972" w:type="dxa"/>
            <w:vMerge w:val="restart"/>
          </w:tcPr>
          <w:p w14:paraId="0B1ED0B8" w14:textId="77777777" w:rsidR="000643A4" w:rsidRPr="003C6B8F" w:rsidRDefault="000643A4" w:rsidP="00E349D8"/>
        </w:tc>
        <w:tc>
          <w:tcPr>
            <w:tcW w:w="1328" w:type="dxa"/>
          </w:tcPr>
          <w:p w14:paraId="3839DBF1" w14:textId="77777777" w:rsidR="000643A4" w:rsidRPr="003C6B8F" w:rsidRDefault="000643A4" w:rsidP="00E349D8"/>
        </w:tc>
        <w:tc>
          <w:tcPr>
            <w:tcW w:w="1430" w:type="dxa"/>
          </w:tcPr>
          <w:p w14:paraId="1EB76FC4" w14:textId="77777777" w:rsidR="000643A4" w:rsidRPr="003C6B8F" w:rsidRDefault="000643A4" w:rsidP="00E349D8"/>
        </w:tc>
        <w:tc>
          <w:tcPr>
            <w:tcW w:w="843" w:type="dxa"/>
          </w:tcPr>
          <w:p w14:paraId="7E47630E" w14:textId="77777777" w:rsidR="000643A4" w:rsidRPr="003C6B8F" w:rsidRDefault="000643A4" w:rsidP="00E349D8"/>
        </w:tc>
        <w:tc>
          <w:tcPr>
            <w:tcW w:w="1044" w:type="dxa"/>
          </w:tcPr>
          <w:p w14:paraId="13AFFA6A" w14:textId="77777777" w:rsidR="000643A4" w:rsidRPr="003C6B8F" w:rsidRDefault="000643A4" w:rsidP="00E349D8"/>
        </w:tc>
        <w:tc>
          <w:tcPr>
            <w:tcW w:w="1191" w:type="dxa"/>
          </w:tcPr>
          <w:p w14:paraId="61265E64" w14:textId="77777777" w:rsidR="000643A4" w:rsidRPr="003C6B8F" w:rsidRDefault="000643A4" w:rsidP="00E349D8"/>
        </w:tc>
        <w:tc>
          <w:tcPr>
            <w:tcW w:w="1110" w:type="dxa"/>
          </w:tcPr>
          <w:p w14:paraId="180010C6" w14:textId="77777777" w:rsidR="000643A4" w:rsidRPr="003C6B8F" w:rsidRDefault="000643A4" w:rsidP="00E349D8"/>
        </w:tc>
      </w:tr>
      <w:tr w:rsidR="009A370A" w:rsidRPr="00582681" w14:paraId="1733C696" w14:textId="77777777" w:rsidTr="009A370A">
        <w:tc>
          <w:tcPr>
            <w:tcW w:w="2972" w:type="dxa"/>
            <w:vMerge/>
          </w:tcPr>
          <w:p w14:paraId="68076D8E" w14:textId="77777777" w:rsidR="000643A4" w:rsidRPr="003C6B8F" w:rsidRDefault="000643A4" w:rsidP="00E349D8"/>
        </w:tc>
        <w:tc>
          <w:tcPr>
            <w:tcW w:w="1328" w:type="dxa"/>
          </w:tcPr>
          <w:p w14:paraId="0002D16F" w14:textId="77777777" w:rsidR="000643A4" w:rsidRPr="003C6B8F" w:rsidRDefault="000643A4" w:rsidP="00E349D8"/>
        </w:tc>
        <w:tc>
          <w:tcPr>
            <w:tcW w:w="1430" w:type="dxa"/>
          </w:tcPr>
          <w:p w14:paraId="07293192" w14:textId="77777777" w:rsidR="000643A4" w:rsidRPr="003C6B8F" w:rsidRDefault="000643A4" w:rsidP="00E349D8"/>
        </w:tc>
        <w:tc>
          <w:tcPr>
            <w:tcW w:w="843" w:type="dxa"/>
          </w:tcPr>
          <w:p w14:paraId="525F61E4" w14:textId="77777777" w:rsidR="000643A4" w:rsidRPr="003C6B8F" w:rsidRDefault="000643A4" w:rsidP="00E349D8"/>
        </w:tc>
        <w:tc>
          <w:tcPr>
            <w:tcW w:w="1044" w:type="dxa"/>
          </w:tcPr>
          <w:p w14:paraId="303B43D0" w14:textId="77777777" w:rsidR="000643A4" w:rsidRPr="003C6B8F" w:rsidRDefault="000643A4" w:rsidP="00E349D8"/>
        </w:tc>
        <w:tc>
          <w:tcPr>
            <w:tcW w:w="1191" w:type="dxa"/>
          </w:tcPr>
          <w:p w14:paraId="6CA55714" w14:textId="77777777" w:rsidR="000643A4" w:rsidRPr="003C6B8F" w:rsidRDefault="000643A4" w:rsidP="00E349D8"/>
        </w:tc>
        <w:tc>
          <w:tcPr>
            <w:tcW w:w="1110" w:type="dxa"/>
          </w:tcPr>
          <w:p w14:paraId="1E0A9646" w14:textId="77777777" w:rsidR="000643A4" w:rsidRPr="003C6B8F" w:rsidRDefault="000643A4" w:rsidP="00E349D8"/>
        </w:tc>
      </w:tr>
    </w:tbl>
    <w:p w14:paraId="4EBB4155" w14:textId="77777777" w:rsidR="00E66048" w:rsidRDefault="00E66048"/>
    <w:sectPr w:rsidR="00E66048" w:rsidSect="003C3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ld, Brandy" w:date="2020-04-11T14:53:00Z" w:initials="OB">
    <w:p w14:paraId="19090923" w14:textId="004F4309" w:rsidR="00835860" w:rsidRDefault="00835860">
      <w:pPr>
        <w:pStyle w:val="CommentText"/>
      </w:pPr>
      <w:r>
        <w:rPr>
          <w:rStyle w:val="CommentReference"/>
        </w:rPr>
        <w:annotationRef/>
      </w:r>
      <w:r>
        <w:t xml:space="preserve">We recommend you have </w:t>
      </w:r>
      <w:r w:rsidR="009A370A">
        <w:t xml:space="preserve">1 – 3 </w:t>
      </w:r>
      <w:r>
        <w:t>identified learning outcomes</w:t>
      </w:r>
      <w:r w:rsidR="002D5A46">
        <w:t>.</w:t>
      </w:r>
    </w:p>
  </w:comment>
  <w:comment w:id="1" w:author="Old, Brandy" w:date="2020-04-11T14:51:00Z" w:initials="OB">
    <w:p w14:paraId="45A621F7" w14:textId="7BCB6E28" w:rsidR="00835860" w:rsidRDefault="00835860">
      <w:pPr>
        <w:pStyle w:val="CommentText"/>
      </w:pPr>
      <w:r>
        <w:rPr>
          <w:rStyle w:val="CommentReference"/>
        </w:rPr>
        <w:annotationRef/>
      </w:r>
      <w:r>
        <w:t xml:space="preserve">Hint: your content should relate directly to your learning </w:t>
      </w:r>
      <w:r w:rsidR="009A370A">
        <w:t>outcomes</w:t>
      </w:r>
      <w:r>
        <w:t xml:space="preserve">. We recommend you only look at doing a MAXIMUM of </w:t>
      </w:r>
      <w:r w:rsidR="009A370A">
        <w:t>5</w:t>
      </w:r>
      <w:r>
        <w:t xml:space="preserve"> content pieces. </w:t>
      </w:r>
    </w:p>
  </w:comment>
  <w:comment w:id="2" w:author="Old, Brandy" w:date="2020-04-11T14:54:00Z" w:initials="OB">
    <w:p w14:paraId="6B67DDC4" w14:textId="418102A5" w:rsidR="00835860" w:rsidRDefault="00835860">
      <w:pPr>
        <w:pStyle w:val="CommentText"/>
      </w:pPr>
      <w:r>
        <w:rPr>
          <w:rStyle w:val="CommentReference"/>
        </w:rPr>
        <w:annotationRef/>
      </w:r>
      <w:r>
        <w:t xml:space="preserve">Review this video for help.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090923" w15:done="0"/>
  <w15:commentEx w15:paraId="45A621F7" w15:done="0"/>
  <w15:commentEx w15:paraId="6B67DD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090923" w16cid:durableId="223C5867"/>
  <w16cid:commentId w16cid:paraId="45A621F7" w16cid:durableId="223C57EF"/>
  <w16cid:commentId w16cid:paraId="6B67DDC4" w16cid:durableId="223C58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d, Brandy">
    <w15:presenceInfo w15:providerId="AD" w15:userId="S::brandy.old@uleth.ca::a970844d-22f3-4feb-a73a-375b29b5b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8"/>
    <w:rsid w:val="000643A4"/>
    <w:rsid w:val="00106B9A"/>
    <w:rsid w:val="002814FF"/>
    <w:rsid w:val="002D5A46"/>
    <w:rsid w:val="003C3D93"/>
    <w:rsid w:val="006C0CD7"/>
    <w:rsid w:val="00753A41"/>
    <w:rsid w:val="007D34ED"/>
    <w:rsid w:val="00821B96"/>
    <w:rsid w:val="00835860"/>
    <w:rsid w:val="009A370A"/>
    <w:rsid w:val="00A85C8E"/>
    <w:rsid w:val="00C20AB8"/>
    <w:rsid w:val="00D7432C"/>
    <w:rsid w:val="00DF1E33"/>
    <w:rsid w:val="00DF3645"/>
    <w:rsid w:val="00E349D8"/>
    <w:rsid w:val="00E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E01C8"/>
  <w14:defaultImageDpi w14:val="32767"/>
  <w15:chartTrackingRefBased/>
  <w15:docId w15:val="{E594CB2E-C98B-3648-B26A-2F26DB16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49D8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4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49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860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860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60"/>
    <w:rPr>
      <w:rFonts w:ascii="Times New Roman" w:eastAsia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/Users/brandyold/Desktop/Teaching%20Pod/PressBook%20Structure/-https:/www.youtube.com/watch%3fv=ayefSTAnCR8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626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Old, Brandy</dc:creator>
  <cp:keywords/>
  <dc:description/>
  <cp:lastModifiedBy>Old, Brandy</cp:lastModifiedBy>
  <cp:revision>4</cp:revision>
  <dcterms:created xsi:type="dcterms:W3CDTF">2020-04-13T16:03:00Z</dcterms:created>
  <dcterms:modified xsi:type="dcterms:W3CDTF">2020-04-15T18:18:00Z</dcterms:modified>
</cp:coreProperties>
</file>