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22C7B" w14:textId="56749E4A" w:rsidR="00894E42" w:rsidRDefault="00DF758D">
      <w:r>
        <w:t xml:space="preserve">Table of Specifications with </w:t>
      </w:r>
      <w:r w:rsidR="00894E42">
        <w:t xml:space="preserve">ICE Model </w:t>
      </w:r>
      <w:r>
        <w:t>Template</w:t>
      </w:r>
    </w:p>
    <w:p w14:paraId="705C59C9" w14:textId="77777777" w:rsidR="00894E42" w:rsidRDefault="00894E42"/>
    <w:p w14:paraId="0848ADA8" w14:textId="64813690" w:rsidR="00E66048" w:rsidRDefault="00894E42">
      <w:r w:rsidRPr="00DF758D">
        <w:rPr>
          <w:b/>
        </w:rPr>
        <w:t>Course</w:t>
      </w:r>
      <w:r>
        <w:t xml:space="preserve">: </w:t>
      </w:r>
      <w:r w:rsidR="003202DF">
        <w:t>LBED 3350: Themes in Innovation Spring 2020</w:t>
      </w:r>
    </w:p>
    <w:p w14:paraId="74FF6D17" w14:textId="1D6CD338" w:rsidR="00894E42" w:rsidRDefault="00894E42">
      <w:r w:rsidRPr="00DF758D">
        <w:rPr>
          <w:b/>
        </w:rPr>
        <w:t>Ass</w:t>
      </w:r>
      <w:r w:rsidR="00DF758D">
        <w:rPr>
          <w:b/>
        </w:rPr>
        <w:t>ign</w:t>
      </w:r>
      <w:r w:rsidRPr="00DF758D">
        <w:rPr>
          <w:b/>
        </w:rPr>
        <w:t>ment</w:t>
      </w:r>
      <w:r>
        <w:t xml:space="preserve">: </w:t>
      </w:r>
      <w:r w:rsidR="003202DF">
        <w:t xml:space="preserve">This is a sample table of specifications for a mock exam. The purpose of the exam would be to distribute as a midterm to assess student understanding of core concepts before moving into a final project. </w:t>
      </w:r>
    </w:p>
    <w:p w14:paraId="22AD7DAC" w14:textId="74BAFDEE" w:rsidR="00894E42" w:rsidRDefault="00894E42"/>
    <w:p w14:paraId="0AA3473A" w14:textId="77777777" w:rsidR="003202DF" w:rsidRDefault="007D2D88" w:rsidP="003202DF">
      <w:r>
        <w:rPr>
          <w:b/>
        </w:rPr>
        <w:t xml:space="preserve">Course Objectives: </w:t>
      </w:r>
      <w:r w:rsidR="003202DF">
        <w:t>By the end of the course, students will be able to:</w:t>
      </w:r>
    </w:p>
    <w:p w14:paraId="34F0310C" w14:textId="77777777" w:rsidR="003202DF" w:rsidRDefault="003202DF" w:rsidP="003202DF">
      <w:pPr>
        <w:pStyle w:val="ListParagraph"/>
        <w:numPr>
          <w:ilvl w:val="0"/>
          <w:numId w:val="1"/>
        </w:numPr>
      </w:pPr>
      <w:r>
        <w:t>Actively participate in collaborative brainstorming and problem-solving activities to solve a clearly defined problem.</w:t>
      </w:r>
    </w:p>
    <w:p w14:paraId="7D965CF1" w14:textId="77777777" w:rsidR="003202DF" w:rsidRDefault="003202DF" w:rsidP="003202DF">
      <w:pPr>
        <w:pStyle w:val="ListParagraph"/>
        <w:numPr>
          <w:ilvl w:val="0"/>
          <w:numId w:val="1"/>
        </w:numPr>
      </w:pPr>
      <w:r>
        <w:t>Share and receive constructive critique of plans, designs and prototypes with the course participants to improve the end products and processes</w:t>
      </w:r>
    </w:p>
    <w:p w14:paraId="44AC9A7B" w14:textId="2D187F79" w:rsidR="00894E42" w:rsidRDefault="003202DF" w:rsidP="003202DF">
      <w:pPr>
        <w:pStyle w:val="ListParagraph"/>
        <w:numPr>
          <w:ilvl w:val="0"/>
          <w:numId w:val="1"/>
        </w:numPr>
      </w:pPr>
      <w:r>
        <w:t>Identify and break down complex problems using design thinking techniques</w:t>
      </w:r>
    </w:p>
    <w:p w14:paraId="23071E7D" w14:textId="77777777" w:rsidR="003202DF" w:rsidRDefault="003202DF" w:rsidP="003202DF">
      <w:pPr>
        <w:ind w:left="360"/>
        <w:rPr>
          <w:b/>
        </w:rPr>
      </w:pPr>
    </w:p>
    <w:p w14:paraId="52B3C49B" w14:textId="25C40CB4" w:rsidR="003202DF" w:rsidRPr="003202DF" w:rsidRDefault="003202DF" w:rsidP="003202DF">
      <w:pPr>
        <w:rPr>
          <w:b/>
        </w:rPr>
      </w:pPr>
      <w:r w:rsidRPr="003202DF">
        <w:rPr>
          <w:b/>
        </w:rPr>
        <w:t xml:space="preserve">Note: the descriptions by the </w:t>
      </w:r>
      <w:r>
        <w:rPr>
          <w:b/>
        </w:rPr>
        <w:t>values for content areas under ideas, connections, and extensions</w:t>
      </w:r>
      <w:r w:rsidRPr="003202DF">
        <w:rPr>
          <w:b/>
        </w:rPr>
        <w:t xml:space="preserve"> are for example purposes only to help you understand why they are in that section for this course.</w:t>
      </w:r>
    </w:p>
    <w:p w14:paraId="1FDF1C1A" w14:textId="77777777" w:rsidR="003202DF" w:rsidRPr="007D2D88" w:rsidRDefault="003202DF" w:rsidP="003202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650"/>
        <w:gridCol w:w="2530"/>
        <w:gridCol w:w="2590"/>
        <w:gridCol w:w="2590"/>
      </w:tblGrid>
      <w:tr w:rsidR="00894E42" w14:paraId="54578B38" w14:textId="77777777" w:rsidTr="00894E42">
        <w:tc>
          <w:tcPr>
            <w:tcW w:w="2590" w:type="dxa"/>
          </w:tcPr>
          <w:p w14:paraId="666FDB87" w14:textId="3226DC27" w:rsidR="00894E42" w:rsidRPr="00894E42" w:rsidRDefault="00894E42">
            <w:pPr>
              <w:rPr>
                <w:b/>
              </w:rPr>
            </w:pPr>
            <w:commentRangeStart w:id="0"/>
            <w:r>
              <w:rPr>
                <w:b/>
              </w:rPr>
              <w:t>Content Area</w:t>
            </w:r>
            <w:commentRangeEnd w:id="0"/>
            <w:r w:rsidR="003D5F07">
              <w:rPr>
                <w:rStyle w:val="CommentReference"/>
              </w:rPr>
              <w:commentReference w:id="0"/>
            </w:r>
          </w:p>
        </w:tc>
        <w:tc>
          <w:tcPr>
            <w:tcW w:w="2650" w:type="dxa"/>
          </w:tcPr>
          <w:p w14:paraId="6C45AD78" w14:textId="497375D1" w:rsidR="00894E42" w:rsidRPr="00894E42" w:rsidRDefault="00894E42">
            <w:pPr>
              <w:rPr>
                <w:b/>
              </w:rPr>
            </w:pPr>
            <w:commentRangeStart w:id="1"/>
            <w:r>
              <w:rPr>
                <w:b/>
              </w:rPr>
              <w:t>Ideas</w:t>
            </w:r>
          </w:p>
        </w:tc>
        <w:tc>
          <w:tcPr>
            <w:tcW w:w="2530" w:type="dxa"/>
          </w:tcPr>
          <w:p w14:paraId="481CD638" w14:textId="3149A06E" w:rsidR="00894E42" w:rsidRPr="00894E42" w:rsidRDefault="00894E42">
            <w:pPr>
              <w:rPr>
                <w:b/>
              </w:rPr>
            </w:pPr>
            <w:r>
              <w:rPr>
                <w:b/>
              </w:rPr>
              <w:t>Connections</w:t>
            </w:r>
          </w:p>
        </w:tc>
        <w:tc>
          <w:tcPr>
            <w:tcW w:w="2590" w:type="dxa"/>
          </w:tcPr>
          <w:p w14:paraId="1553057A" w14:textId="3416BDC9" w:rsidR="00894E42" w:rsidRPr="00894E42" w:rsidRDefault="00894E42">
            <w:pPr>
              <w:rPr>
                <w:b/>
              </w:rPr>
            </w:pPr>
            <w:r>
              <w:rPr>
                <w:b/>
              </w:rPr>
              <w:t>Extensions</w:t>
            </w:r>
            <w:commentRangeEnd w:id="1"/>
            <w:r w:rsidR="003D5F07">
              <w:rPr>
                <w:rStyle w:val="CommentReference"/>
              </w:rPr>
              <w:commentReference w:id="1"/>
            </w:r>
          </w:p>
        </w:tc>
        <w:tc>
          <w:tcPr>
            <w:tcW w:w="2590" w:type="dxa"/>
          </w:tcPr>
          <w:p w14:paraId="2D05D8B6" w14:textId="3889BB62" w:rsidR="00894E42" w:rsidRPr="00894E42" w:rsidRDefault="00894E42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</w:tr>
      <w:tr w:rsidR="00894E42" w14:paraId="065C34CA" w14:textId="77777777" w:rsidTr="00894E42">
        <w:tc>
          <w:tcPr>
            <w:tcW w:w="2590" w:type="dxa"/>
          </w:tcPr>
          <w:p w14:paraId="44CDB6F8" w14:textId="77777777" w:rsidR="003202DF" w:rsidRDefault="003202DF" w:rsidP="003202DF">
            <w:r>
              <w:t xml:space="preserve">Problem Definition </w:t>
            </w:r>
          </w:p>
          <w:p w14:paraId="3D84B9A9" w14:textId="33D8FA92" w:rsidR="00894E42" w:rsidRDefault="00894E42" w:rsidP="003202DF"/>
        </w:tc>
        <w:tc>
          <w:tcPr>
            <w:tcW w:w="2650" w:type="dxa"/>
          </w:tcPr>
          <w:p w14:paraId="27D36BD4" w14:textId="36B7F093" w:rsidR="00894E42" w:rsidRDefault="003202DF" w:rsidP="00894E42">
            <w:r>
              <w:t>5% (understand what a complex problem is)</w:t>
            </w:r>
          </w:p>
        </w:tc>
        <w:tc>
          <w:tcPr>
            <w:tcW w:w="2530" w:type="dxa"/>
          </w:tcPr>
          <w:p w14:paraId="74DC58E9" w14:textId="7985F81C" w:rsidR="00894E42" w:rsidRDefault="003202DF" w:rsidP="00894E42">
            <w:r>
              <w:t>25% (define a self-selected problem AND look at complex problems to find root causes)</w:t>
            </w:r>
          </w:p>
        </w:tc>
        <w:tc>
          <w:tcPr>
            <w:tcW w:w="2590" w:type="dxa"/>
          </w:tcPr>
          <w:p w14:paraId="444BEBFD" w14:textId="15B23776" w:rsidR="00894E42" w:rsidRDefault="003202DF" w:rsidP="00894E42">
            <w:r>
              <w:t>0%</w:t>
            </w:r>
          </w:p>
        </w:tc>
        <w:tc>
          <w:tcPr>
            <w:tcW w:w="2590" w:type="dxa"/>
          </w:tcPr>
          <w:p w14:paraId="2FA920CD" w14:textId="7A97FD2F" w:rsidR="00894E42" w:rsidRPr="003202DF" w:rsidRDefault="003202DF" w:rsidP="00894E42">
            <w:pPr>
              <w:rPr>
                <w:b/>
              </w:rPr>
            </w:pPr>
            <w:r>
              <w:t>30%</w:t>
            </w:r>
          </w:p>
        </w:tc>
      </w:tr>
      <w:tr w:rsidR="003202DF" w14:paraId="74F1B727" w14:textId="77777777" w:rsidTr="00894E42">
        <w:tc>
          <w:tcPr>
            <w:tcW w:w="2590" w:type="dxa"/>
          </w:tcPr>
          <w:p w14:paraId="0A308EB6" w14:textId="77777777" w:rsidR="003202DF" w:rsidRDefault="003202DF" w:rsidP="003202DF">
            <w:r>
              <w:t xml:space="preserve">Follow the 7 rules of brainstorming </w:t>
            </w:r>
          </w:p>
          <w:p w14:paraId="1A61D478" w14:textId="2A94E310" w:rsidR="003202DF" w:rsidRDefault="003202DF" w:rsidP="003202DF"/>
        </w:tc>
        <w:tc>
          <w:tcPr>
            <w:tcW w:w="2650" w:type="dxa"/>
          </w:tcPr>
          <w:p w14:paraId="3620C414" w14:textId="2C74DCF2" w:rsidR="003202DF" w:rsidRDefault="003202DF" w:rsidP="003202DF">
            <w:r>
              <w:t>2% (know the 7 rules)</w:t>
            </w:r>
          </w:p>
        </w:tc>
        <w:tc>
          <w:tcPr>
            <w:tcW w:w="2530" w:type="dxa"/>
          </w:tcPr>
          <w:p w14:paraId="220F0DDB" w14:textId="246920BB" w:rsidR="003202DF" w:rsidRDefault="003202DF" w:rsidP="003202DF">
            <w:r>
              <w:t>8% (use the 7 rules to brainstorm on a topic)</w:t>
            </w:r>
          </w:p>
        </w:tc>
        <w:tc>
          <w:tcPr>
            <w:tcW w:w="2590" w:type="dxa"/>
          </w:tcPr>
          <w:p w14:paraId="36935530" w14:textId="23E8B9D2" w:rsidR="003202DF" w:rsidRDefault="003202DF" w:rsidP="003202DF">
            <w:r>
              <w:t>0%</w:t>
            </w:r>
          </w:p>
        </w:tc>
        <w:tc>
          <w:tcPr>
            <w:tcW w:w="2590" w:type="dxa"/>
          </w:tcPr>
          <w:p w14:paraId="4D37E8FB" w14:textId="66D26104" w:rsidR="003202DF" w:rsidRDefault="003202DF" w:rsidP="003202DF">
            <w:r>
              <w:t>10%</w:t>
            </w:r>
          </w:p>
        </w:tc>
      </w:tr>
      <w:tr w:rsidR="003202DF" w14:paraId="172BE730" w14:textId="77777777" w:rsidTr="00894E42">
        <w:tc>
          <w:tcPr>
            <w:tcW w:w="2590" w:type="dxa"/>
          </w:tcPr>
          <w:p w14:paraId="7139B9ED" w14:textId="77777777" w:rsidR="003202DF" w:rsidRDefault="003202DF" w:rsidP="003202DF">
            <w:r>
              <w:t xml:space="preserve">Build &amp; share a prototype </w:t>
            </w:r>
          </w:p>
          <w:p w14:paraId="780C486D" w14:textId="03E2727D" w:rsidR="003202DF" w:rsidRDefault="003202DF" w:rsidP="003202DF"/>
        </w:tc>
        <w:tc>
          <w:tcPr>
            <w:tcW w:w="2650" w:type="dxa"/>
          </w:tcPr>
          <w:p w14:paraId="0A438825" w14:textId="574292A7" w:rsidR="003202DF" w:rsidRDefault="003202DF" w:rsidP="003202DF">
            <w:r>
              <w:t>5% (know how to build different kinds of prototypes)</w:t>
            </w:r>
          </w:p>
        </w:tc>
        <w:tc>
          <w:tcPr>
            <w:tcW w:w="2530" w:type="dxa"/>
          </w:tcPr>
          <w:p w14:paraId="5BCAA15F" w14:textId="75250FBB" w:rsidR="003202DF" w:rsidRDefault="003202DF" w:rsidP="003202DF">
            <w:r>
              <w:t>5% (choose a type of prototype best suited for an idea AND describe a plan to build it)</w:t>
            </w:r>
          </w:p>
        </w:tc>
        <w:tc>
          <w:tcPr>
            <w:tcW w:w="2590" w:type="dxa"/>
          </w:tcPr>
          <w:p w14:paraId="079DA09E" w14:textId="172F3501" w:rsidR="003202DF" w:rsidRDefault="00010115" w:rsidP="003202DF">
            <w:r>
              <w:t>20</w:t>
            </w:r>
            <w:r w:rsidR="003202DF">
              <w:t>%</w:t>
            </w:r>
            <w:r>
              <w:t xml:space="preserve"> (design a prototype)</w:t>
            </w:r>
          </w:p>
        </w:tc>
        <w:tc>
          <w:tcPr>
            <w:tcW w:w="2590" w:type="dxa"/>
          </w:tcPr>
          <w:p w14:paraId="45277E7A" w14:textId="694AC97B" w:rsidR="003202DF" w:rsidRDefault="003202DF" w:rsidP="003202DF">
            <w:r>
              <w:t>30%</w:t>
            </w:r>
          </w:p>
        </w:tc>
      </w:tr>
      <w:tr w:rsidR="003202DF" w14:paraId="24FD423E" w14:textId="77777777" w:rsidTr="00894E42">
        <w:tc>
          <w:tcPr>
            <w:tcW w:w="2590" w:type="dxa"/>
          </w:tcPr>
          <w:p w14:paraId="04197308" w14:textId="77777777" w:rsidR="003202DF" w:rsidRDefault="003202DF" w:rsidP="003202DF">
            <w:r>
              <w:lastRenderedPageBreak/>
              <w:t>Provide and receive/integrate feedback</w:t>
            </w:r>
          </w:p>
          <w:p w14:paraId="0A50E040" w14:textId="564CDBDD" w:rsidR="003202DF" w:rsidRDefault="003202DF" w:rsidP="003202DF"/>
        </w:tc>
        <w:tc>
          <w:tcPr>
            <w:tcW w:w="2650" w:type="dxa"/>
          </w:tcPr>
          <w:p w14:paraId="5BB7B97C" w14:textId="77777777" w:rsidR="003202DF" w:rsidRDefault="003202DF" w:rsidP="003202DF"/>
        </w:tc>
        <w:tc>
          <w:tcPr>
            <w:tcW w:w="2530" w:type="dxa"/>
          </w:tcPr>
          <w:p w14:paraId="3253B9C4" w14:textId="31568785" w:rsidR="003202DF" w:rsidRDefault="003202DF" w:rsidP="003202DF">
            <w:r>
              <w:t>5% (use good feedback techniques)</w:t>
            </w:r>
          </w:p>
        </w:tc>
        <w:tc>
          <w:tcPr>
            <w:tcW w:w="2590" w:type="dxa"/>
          </w:tcPr>
          <w:p w14:paraId="510A675F" w14:textId="3BE8541C" w:rsidR="003202DF" w:rsidRDefault="003202DF" w:rsidP="003202DF">
            <w:r>
              <w:t>15% (make changes to an idea based on feedback AND evaluate projects/provide feedback)</w:t>
            </w:r>
          </w:p>
        </w:tc>
        <w:tc>
          <w:tcPr>
            <w:tcW w:w="2590" w:type="dxa"/>
          </w:tcPr>
          <w:p w14:paraId="172C992E" w14:textId="3350C027" w:rsidR="003202DF" w:rsidRDefault="003202DF" w:rsidP="003202DF">
            <w:r>
              <w:t>30%</w:t>
            </w:r>
          </w:p>
        </w:tc>
      </w:tr>
      <w:tr w:rsidR="003202DF" w14:paraId="33D51A32" w14:textId="77777777" w:rsidTr="00894E42">
        <w:tc>
          <w:tcPr>
            <w:tcW w:w="2590" w:type="dxa"/>
          </w:tcPr>
          <w:p w14:paraId="73A2599C" w14:textId="674166CB" w:rsidR="003202DF" w:rsidRPr="00894E42" w:rsidRDefault="003202DF" w:rsidP="003202DF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2650" w:type="dxa"/>
          </w:tcPr>
          <w:p w14:paraId="3654A012" w14:textId="2B88841A" w:rsidR="003202DF" w:rsidRDefault="003202DF" w:rsidP="003202DF">
            <w:r>
              <w:t xml:space="preserve">12% </w:t>
            </w:r>
          </w:p>
        </w:tc>
        <w:tc>
          <w:tcPr>
            <w:tcW w:w="2530" w:type="dxa"/>
          </w:tcPr>
          <w:p w14:paraId="678DA9AE" w14:textId="0E3E451C" w:rsidR="003202DF" w:rsidRDefault="00010115" w:rsidP="003202DF">
            <w:r>
              <w:t>43%</w:t>
            </w:r>
          </w:p>
        </w:tc>
        <w:tc>
          <w:tcPr>
            <w:tcW w:w="2590" w:type="dxa"/>
          </w:tcPr>
          <w:p w14:paraId="40B35B91" w14:textId="72F9FC59" w:rsidR="003202DF" w:rsidRPr="00010115" w:rsidRDefault="00010115" w:rsidP="003202DF">
            <w:r>
              <w:t>35%</w:t>
            </w:r>
          </w:p>
        </w:tc>
        <w:tc>
          <w:tcPr>
            <w:tcW w:w="2590" w:type="dxa"/>
          </w:tcPr>
          <w:p w14:paraId="783C7C2A" w14:textId="36671293" w:rsidR="003202DF" w:rsidRDefault="00010115" w:rsidP="003202DF">
            <w:r>
              <w:t xml:space="preserve">(30+30+30+10 = 100) AND </w:t>
            </w:r>
          </w:p>
          <w:p w14:paraId="3BCC9DF8" w14:textId="7D4D2E8E" w:rsidR="00010115" w:rsidRPr="00010115" w:rsidRDefault="00010115" w:rsidP="003202DF">
            <w:r>
              <w:t>(12+43+35 = 100)</w:t>
            </w:r>
            <w:bookmarkStart w:id="2" w:name="_GoBack"/>
            <w:bookmarkEnd w:id="2"/>
          </w:p>
        </w:tc>
      </w:tr>
    </w:tbl>
    <w:p w14:paraId="5B3C6324" w14:textId="77777777" w:rsidR="00894E42" w:rsidRDefault="00894E42"/>
    <w:sectPr w:rsidR="00894E42" w:rsidSect="00894E4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Old, Brandy" w:date="2020-04-14T16:49:00Z" w:initials="OB">
    <w:p w14:paraId="06CFE9BE" w14:textId="6ED5FB84" w:rsidR="003D5F07" w:rsidRDefault="003D5F07" w:rsidP="003D5F07">
      <w:pPr>
        <w:pStyle w:val="CommentText"/>
      </w:pPr>
      <w:r>
        <w:rPr>
          <w:rStyle w:val="CommentReference"/>
        </w:rPr>
        <w:annotationRef/>
      </w:r>
      <w:r>
        <w:t xml:space="preserve">Hint: your content should relate directly to your learning outcomes. We recommend you only look at doing a MAXIMUM of 5 content areas for a single exam (e.g., midterm). You may have upwards of 10 content areas for a cumulative exam (e.g., final). </w:t>
      </w:r>
    </w:p>
    <w:p w14:paraId="221ED91D" w14:textId="59502477" w:rsidR="003D5F07" w:rsidRDefault="003D5F07" w:rsidP="003D5F07">
      <w:pPr>
        <w:pStyle w:val="CommentText"/>
      </w:pPr>
      <w:r>
        <w:t>For a final exam, you may choose to write out your 3-5 learning outcomes for the course instead of content</w:t>
      </w:r>
    </w:p>
    <w:p w14:paraId="68E1F3BB" w14:textId="61BC1073" w:rsidR="003D5F07" w:rsidRDefault="003D5F07">
      <w:pPr>
        <w:pStyle w:val="CommentText"/>
      </w:pPr>
    </w:p>
  </w:comment>
  <w:comment w:id="1" w:author="Old, Brandy" w:date="2020-04-14T16:51:00Z" w:initials="OB">
    <w:p w14:paraId="755DBB31" w14:textId="60932367" w:rsidR="003D5F07" w:rsidRDefault="003D5F07">
      <w:pPr>
        <w:pStyle w:val="CommentText"/>
      </w:pPr>
      <w:r>
        <w:rPr>
          <w:rStyle w:val="CommentReference"/>
        </w:rPr>
        <w:annotationRef/>
      </w:r>
      <w:r>
        <w:t xml:space="preserve">This is a simplified version of </w:t>
      </w:r>
      <w:r w:rsidR="00186AA6">
        <w:t xml:space="preserve">Bloom’s Taxonomy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E1F3BB" w15:done="0"/>
  <w15:commentEx w15:paraId="755DBB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E1F3BB" w16cid:durableId="22406819"/>
  <w16cid:commentId w16cid:paraId="755DBB31" w16cid:durableId="224068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C5E5E"/>
    <w:multiLevelType w:val="hybridMultilevel"/>
    <w:tmpl w:val="DB40A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ld, Brandy">
    <w15:presenceInfo w15:providerId="AD" w15:userId="S::brandy.old@uleth.ca::a970844d-22f3-4feb-a73a-375b29b5b1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42"/>
    <w:rsid w:val="00010115"/>
    <w:rsid w:val="00106B9A"/>
    <w:rsid w:val="001567A1"/>
    <w:rsid w:val="00186AA6"/>
    <w:rsid w:val="002B4B0B"/>
    <w:rsid w:val="003202DF"/>
    <w:rsid w:val="003C3D93"/>
    <w:rsid w:val="003D5F07"/>
    <w:rsid w:val="00753A41"/>
    <w:rsid w:val="007D2D88"/>
    <w:rsid w:val="00894E42"/>
    <w:rsid w:val="00D7432C"/>
    <w:rsid w:val="00DF3645"/>
    <w:rsid w:val="00DF758D"/>
    <w:rsid w:val="00E6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593F83"/>
  <w14:defaultImageDpi w14:val="32767"/>
  <w15:chartTrackingRefBased/>
  <w15:docId w15:val="{6F5D6E50-861B-2C47-85D4-36B5F7DA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4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5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0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202DF"/>
    <w:pPr>
      <w:ind w:left="720"/>
      <w:contextualSpacing/>
    </w:pPr>
    <w:rPr>
      <w:rFonts w:ascii="Times New Roman" w:eastAsia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1409</Characters>
  <Application>Microsoft Office Word</Application>
  <DocSecurity>0</DocSecurity>
  <Lines>140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Old, Brandy</dc:creator>
  <cp:keywords/>
  <dc:description/>
  <cp:lastModifiedBy>Old, Brandy</cp:lastModifiedBy>
  <cp:revision>2</cp:revision>
  <dcterms:created xsi:type="dcterms:W3CDTF">2020-04-15T20:06:00Z</dcterms:created>
  <dcterms:modified xsi:type="dcterms:W3CDTF">2020-04-15T20:06:00Z</dcterms:modified>
  <cp:category/>
</cp:coreProperties>
</file>